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Delikatna biżuteria dla dzieci - jaka będzie najlepsza?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Dyskretne kolczyki, błyszczące bransoletki, czy też małe wisiorki - kto powiedział, ze zarezerwowane są jedynie dla osób dorosłych? Delikatna biżuteria dla dzieci potrafi sprawić im wiele radości, a także być interesującą pamiątką. Jakie błyskotki dziecięce sprawdzą się najlepiej?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Srebrne dodatki idealne na prezent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Poszukiwanie idealnego pomysłu na prezent dla dziecka w bliższej lub dalszej rodzinie często jest mocno problematyczne. Świetnym pomysłem na upominek z okazji urodzin czy też komunii jest specjalna </w:t>
      </w:r>
      <w:r>
        <w:rPr>
          <w:rFonts w:ascii="calibri" w:hAnsi="calibri" w:eastAsia="calibri" w:cs="calibri"/>
          <w:sz w:val="24"/>
          <w:szCs w:val="24"/>
          <w:b/>
        </w:rPr>
        <w:t xml:space="preserve">biżuteria dla dzieci</w:t>
      </w:r>
      <w:r>
        <w:rPr>
          <w:rFonts w:ascii="calibri" w:hAnsi="calibri" w:eastAsia="calibri" w:cs="calibri"/>
          <w:sz w:val="24"/>
          <w:szCs w:val="24"/>
        </w:rPr>
        <w:t xml:space="preserve">. Doskonale sprawdzi się zarówno w przypadku najmłodszych pociech, jak i starszych dzieci oraz nastolatków. Warto podkreślić, że dostępnych jest mnóstwo modeli wyrobów jubilerskich nie tylko dla dziewczynek.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Biżuteria dla dzieci</w:t>
        </w:r>
      </w:hyperlink>
      <w:r>
        <w:rPr>
          <w:rFonts w:ascii="calibri" w:hAnsi="calibri" w:eastAsia="calibri" w:cs="calibri"/>
          <w:sz w:val="24"/>
          <w:szCs w:val="24"/>
        </w:rPr>
        <w:t xml:space="preserve"> zaprojektowana jest w taki sposób, aby była bezpieczna i komfortowa w użytkowaniu oraz nie powodowała podrażnień.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Wyjątkowa biżuteria dla dzieci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sklepach jubilerskich można znaleźć biżuterię zaprojektowaną specjalnie z myślą o młodszych odbiorcach Charakteryzuje się ona niewielką wagą, łatwością utrzymania, wytrzymałością, ale także unikalny designem. W ofertach znaleźć można kolorowe zawieszki w kształcie zwierząt i innych motywów.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Biżuteria dla dzieci</w:t>
      </w:r>
      <w:r>
        <w:rPr>
          <w:rFonts w:ascii="calibri" w:hAnsi="calibri" w:eastAsia="calibri" w:cs="calibri"/>
          <w:sz w:val="24"/>
          <w:szCs w:val="24"/>
        </w:rPr>
        <w:t xml:space="preserve"> to sprawdzony i ponadczasowy pomysł na przemyślany upominek.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rebroikamienie.pl/65-bizuteria-srebrna-dla-dziec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2024-05-08T09:37:25+02:00</dcterms:created>
  <dcterms:modified xsi:type="dcterms:W3CDTF">2024-05-08T09:37:25+02:00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